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76" w:type="dxa"/>
        <w:tblLook w:val="01E0" w:firstRow="1" w:lastRow="1" w:firstColumn="1" w:lastColumn="1" w:noHBand="0" w:noVBand="0"/>
      </w:tblPr>
      <w:tblGrid>
        <w:gridCol w:w="8976"/>
      </w:tblGrid>
      <w:tr w:rsidR="000357F2" w:rsidRPr="00FF26A9" w14:paraId="47EF054A" w14:textId="77777777" w:rsidTr="000357F2">
        <w:trPr>
          <w:trHeight w:val="1343"/>
        </w:trPr>
        <w:tc>
          <w:tcPr>
            <w:tcW w:w="8976" w:type="dxa"/>
          </w:tcPr>
          <w:p w14:paraId="31027FD6" w14:textId="747CD844" w:rsidR="000357F2" w:rsidRPr="00FF26A9" w:rsidRDefault="000357F2" w:rsidP="00F40C01">
            <w:pPr>
              <w:ind w:right="176"/>
              <w:jc w:val="center"/>
            </w:pPr>
            <w:r w:rsidRPr="00FF26A9">
              <w:br/>
            </w:r>
          </w:p>
        </w:tc>
      </w:tr>
    </w:tbl>
    <w:p w14:paraId="2E5AB66C" w14:textId="77777777" w:rsidR="000357F2" w:rsidRPr="00FF26A9" w:rsidRDefault="000357F2" w:rsidP="00F40C01">
      <w:pPr>
        <w:spacing w:after="0" w:line="240" w:lineRule="auto"/>
        <w:sectPr w:rsidR="000357F2" w:rsidRPr="00FF26A9">
          <w:pgSz w:w="11906" w:h="16838"/>
          <w:pgMar w:top="1440" w:right="1440" w:bottom="1440" w:left="1440" w:header="708" w:footer="708" w:gutter="0"/>
          <w:cols w:space="720"/>
        </w:sectPr>
      </w:pPr>
    </w:p>
    <w:p w14:paraId="4278CE18" w14:textId="77777777" w:rsidR="00A33EE0" w:rsidRPr="00FF26A9" w:rsidRDefault="00A33EE0" w:rsidP="00F40C01">
      <w:pPr>
        <w:pStyle w:val="KeyHeadDetails"/>
        <w:tabs>
          <w:tab w:val="clear" w:pos="5245"/>
        </w:tabs>
      </w:pPr>
      <w:bookmarkStart w:id="0" w:name="_Hlk121316412"/>
      <w:r w:rsidRPr="00FF26A9">
        <w:t>&lt;Name of person consulting&gt;</w:t>
      </w:r>
    </w:p>
    <w:p w14:paraId="2F875034" w14:textId="77777777" w:rsidR="00A33EE0" w:rsidRPr="00FF26A9" w:rsidRDefault="00A33EE0" w:rsidP="00F40C01">
      <w:pPr>
        <w:pStyle w:val="KeyHeadDetails"/>
        <w:tabs>
          <w:tab w:val="clear" w:pos="5245"/>
        </w:tabs>
      </w:pPr>
      <w:r w:rsidRPr="00FF26A9">
        <w:t>&lt;Address of consulting organisation&gt;</w:t>
      </w:r>
    </w:p>
    <w:p w14:paraId="751C9A6D" w14:textId="77777777" w:rsidR="00A33EE0" w:rsidRPr="00FF26A9" w:rsidRDefault="00A33EE0" w:rsidP="00F40C01">
      <w:pPr>
        <w:pStyle w:val="KeyHeadDetails"/>
        <w:tabs>
          <w:tab w:val="clear" w:pos="5245"/>
        </w:tabs>
      </w:pPr>
    </w:p>
    <w:p w14:paraId="46C65326" w14:textId="5A9EE26D" w:rsidR="00A33EE0" w:rsidRPr="00FF26A9" w:rsidRDefault="00A33EE0" w:rsidP="00F40C01">
      <w:pPr>
        <w:pStyle w:val="KeyHeadDetails"/>
        <w:tabs>
          <w:tab w:val="clear" w:pos="5245"/>
        </w:tabs>
      </w:pPr>
      <w:r w:rsidRPr="00FF26A9">
        <w:br w:type="column"/>
      </w:r>
      <w:r w:rsidRPr="00FF26A9">
        <w:t>Your Ref: &lt;Reference&gt;</w:t>
      </w:r>
    </w:p>
    <w:p w14:paraId="4170C3F4" w14:textId="77777777" w:rsidR="00A33EE0" w:rsidRPr="00FF26A9" w:rsidRDefault="00A33EE0" w:rsidP="00F40C01">
      <w:pPr>
        <w:pStyle w:val="KeyHeadDetails"/>
        <w:tabs>
          <w:tab w:val="clear" w:pos="5245"/>
        </w:tabs>
      </w:pPr>
      <w:r w:rsidRPr="00FF26A9">
        <w:t>Our Ref: &lt;Primary Reference Number&gt;</w:t>
      </w:r>
    </w:p>
    <w:p w14:paraId="1E1A37BE" w14:textId="77777777" w:rsidR="00A33EE0" w:rsidRPr="00FF26A9" w:rsidRDefault="00A33EE0" w:rsidP="00F40C01">
      <w:pPr>
        <w:pStyle w:val="KeyHeadDetails"/>
        <w:tabs>
          <w:tab w:val="clear" w:pos="5245"/>
        </w:tabs>
      </w:pPr>
      <w:r w:rsidRPr="00FF26A9">
        <w:tab/>
      </w:r>
      <w:r w:rsidRPr="00FF26A9">
        <w:tab/>
      </w:r>
      <w:r w:rsidRPr="00FF26A9">
        <w:tab/>
      </w:r>
      <w:r w:rsidRPr="00FF26A9">
        <w:tab/>
      </w:r>
    </w:p>
    <w:p w14:paraId="6ED92E2A" w14:textId="77777777" w:rsidR="00A33EE0" w:rsidRPr="00FF26A9" w:rsidRDefault="00A33EE0" w:rsidP="00F40C01">
      <w:pPr>
        <w:pStyle w:val="KeyHeadDetails"/>
        <w:tabs>
          <w:tab w:val="clear" w:pos="5245"/>
        </w:tabs>
      </w:pPr>
      <w:r w:rsidRPr="00FF26A9">
        <w:t xml:space="preserve">Contact: </w:t>
      </w:r>
    </w:p>
    <w:p w14:paraId="1CCCFFAA" w14:textId="77777777" w:rsidR="00A33EE0" w:rsidRPr="00FF26A9" w:rsidRDefault="00A33EE0" w:rsidP="00F40C01">
      <w:pPr>
        <w:pStyle w:val="KeyHeadDetails"/>
        <w:tabs>
          <w:tab w:val="clear" w:pos="5245"/>
        </w:tabs>
      </w:pPr>
      <w:r w:rsidRPr="00FF26A9">
        <w:t>&lt;Casework Officer&gt;</w:t>
      </w:r>
    </w:p>
    <w:p w14:paraId="7F78E0B7" w14:textId="77777777" w:rsidR="00A33EE0" w:rsidRPr="00FF26A9" w:rsidRDefault="00A33EE0" w:rsidP="00F40C01">
      <w:pPr>
        <w:pStyle w:val="KeyHeadDetails"/>
        <w:tabs>
          <w:tab w:val="clear" w:pos="5245"/>
        </w:tabs>
      </w:pPr>
      <w:r w:rsidRPr="00FF26A9">
        <w:t>&lt;Casework Officer Number&gt;</w:t>
      </w:r>
    </w:p>
    <w:p w14:paraId="5B51C304" w14:textId="77777777" w:rsidR="00A33EE0" w:rsidRPr="00FF26A9" w:rsidRDefault="00A33EE0" w:rsidP="00F40C01">
      <w:pPr>
        <w:pStyle w:val="KeyHeadDetails"/>
        <w:tabs>
          <w:tab w:val="clear" w:pos="5245"/>
        </w:tabs>
      </w:pPr>
      <w:r w:rsidRPr="00FF26A9">
        <w:t>&lt;Casework Officer Email&gt;</w:t>
      </w:r>
    </w:p>
    <w:p w14:paraId="6AB35814" w14:textId="77777777" w:rsidR="00A33EE0" w:rsidRPr="00FF26A9" w:rsidRDefault="00A33EE0" w:rsidP="00F40C01">
      <w:pPr>
        <w:pStyle w:val="KeyHeadDetails"/>
        <w:tabs>
          <w:tab w:val="clear" w:pos="5245"/>
        </w:tabs>
        <w:rPr>
          <w:sz w:val="24"/>
        </w:rPr>
      </w:pPr>
    </w:p>
    <w:p w14:paraId="7D46D91E" w14:textId="77777777" w:rsidR="00A33EE0" w:rsidRPr="00FF26A9" w:rsidRDefault="00A33EE0" w:rsidP="00F40C01">
      <w:pPr>
        <w:pStyle w:val="KeyHeadDetails"/>
        <w:tabs>
          <w:tab w:val="clear" w:pos="5245"/>
        </w:tabs>
        <w:rPr>
          <w:sz w:val="24"/>
        </w:rPr>
      </w:pPr>
    </w:p>
    <w:p w14:paraId="22045CA5" w14:textId="77777777" w:rsidR="00A33EE0" w:rsidRPr="00FF26A9" w:rsidRDefault="00A33EE0" w:rsidP="00F40C01">
      <w:pPr>
        <w:pStyle w:val="KeyHeadDetails"/>
        <w:tabs>
          <w:tab w:val="clear" w:pos="5245"/>
        </w:tabs>
        <w:rPr>
          <w:sz w:val="24"/>
        </w:rPr>
        <w:sectPr w:rsidR="00A33EE0" w:rsidRPr="00FF26A9" w:rsidSect="00F86173">
          <w:type w:val="continuous"/>
          <w:pgSz w:w="11906" w:h="16838"/>
          <w:pgMar w:top="1440" w:right="1440" w:bottom="1440" w:left="1440" w:header="708" w:footer="708" w:gutter="0"/>
          <w:cols w:num="2" w:space="708" w:equalWidth="0">
            <w:col w:w="5004" w:space="720"/>
            <w:col w:w="3300"/>
          </w:cols>
          <w:docGrid w:linePitch="360"/>
        </w:sectPr>
      </w:pPr>
      <w:r w:rsidRPr="00FF26A9">
        <w:rPr>
          <w:sz w:val="24"/>
        </w:rPr>
        <w:t>&lt;Completion Date&gt;</w:t>
      </w:r>
    </w:p>
    <w:bookmarkEnd w:id="0"/>
    <w:p w14:paraId="0681CF83" w14:textId="77777777" w:rsidR="000357F2" w:rsidRPr="00FF26A9" w:rsidRDefault="000357F2" w:rsidP="00F40C01">
      <w:pPr>
        <w:spacing w:after="0" w:line="240" w:lineRule="auto"/>
      </w:pPr>
    </w:p>
    <w:p w14:paraId="3D029448" w14:textId="77777777" w:rsidR="000357F2" w:rsidRPr="00FF26A9" w:rsidRDefault="000357F2" w:rsidP="00F40C01">
      <w:pPr>
        <w:spacing w:after="0" w:line="240" w:lineRule="auto"/>
      </w:pPr>
    </w:p>
    <w:p w14:paraId="26FF50C5" w14:textId="77777777" w:rsidR="000357F2" w:rsidRPr="00FF26A9" w:rsidRDefault="000357F2" w:rsidP="00F40C01">
      <w:pPr>
        <w:spacing w:after="0" w:line="240" w:lineRule="auto"/>
      </w:pPr>
      <w:r w:rsidRPr="00FF26A9">
        <w:t xml:space="preserve">Dear </w:t>
      </w:r>
      <w:r w:rsidRPr="00FF26A9">
        <w:rPr>
          <w:rFonts w:cs="Arial"/>
          <w:noProof/>
        </w:rPr>
        <w:t>&lt;Contact Name&gt;</w:t>
      </w:r>
      <w:r w:rsidRPr="00FF26A9">
        <w:rPr>
          <w:rFonts w:cs="Arial"/>
        </w:rPr>
        <w:t>,</w:t>
      </w:r>
    </w:p>
    <w:p w14:paraId="2BCA5B67" w14:textId="77777777" w:rsidR="000357F2" w:rsidRPr="00FF26A9" w:rsidRDefault="000357F2" w:rsidP="00F40C01">
      <w:pPr>
        <w:spacing w:after="0" w:line="240" w:lineRule="auto"/>
      </w:pPr>
    </w:p>
    <w:p w14:paraId="0D213CFD" w14:textId="77777777" w:rsidR="000357F2" w:rsidRPr="00FF26A9" w:rsidRDefault="000357F2" w:rsidP="00F40C01">
      <w:pPr>
        <w:spacing w:after="0" w:line="240" w:lineRule="auto"/>
        <w:rPr>
          <w:b/>
        </w:rPr>
      </w:pPr>
      <w:r w:rsidRPr="00FF26A9">
        <w:rPr>
          <w:b/>
        </w:rPr>
        <w:t>TOWN &amp; COUNTRY PLANNING ACT 1990 (AS AMENDED)</w:t>
      </w:r>
    </w:p>
    <w:p w14:paraId="4F2D5CB9" w14:textId="77777777" w:rsidR="000357F2" w:rsidRPr="00FF26A9" w:rsidRDefault="000357F2" w:rsidP="00F40C01">
      <w:pPr>
        <w:spacing w:after="0" w:line="240" w:lineRule="auto"/>
        <w:rPr>
          <w:b/>
        </w:rPr>
      </w:pPr>
      <w:r w:rsidRPr="00FF26A9">
        <w:rPr>
          <w:b/>
        </w:rPr>
        <w:t>NATIONAL PLANNING POLICY FRAMEWORK 2021</w:t>
      </w:r>
    </w:p>
    <w:p w14:paraId="1A4B027F" w14:textId="77777777" w:rsidR="000357F2" w:rsidRPr="00FF26A9" w:rsidRDefault="000357F2" w:rsidP="00F40C01">
      <w:pPr>
        <w:spacing w:after="0" w:line="240" w:lineRule="auto"/>
      </w:pPr>
    </w:p>
    <w:p w14:paraId="4AAB7B15" w14:textId="77777777" w:rsidR="000357F2" w:rsidRPr="00FF26A9" w:rsidRDefault="000357F2" w:rsidP="00F40C01">
      <w:pPr>
        <w:tabs>
          <w:tab w:val="left" w:pos="-1094"/>
          <w:tab w:val="left" w:pos="-720"/>
        </w:tabs>
        <w:spacing w:after="0" w:line="240" w:lineRule="auto"/>
        <w:rPr>
          <w:rFonts w:cs="Arial"/>
          <w:b/>
        </w:rPr>
      </w:pPr>
      <w:r w:rsidRPr="00FF26A9">
        <w:rPr>
          <w:rFonts w:cs="Arial"/>
          <w:b/>
        </w:rPr>
        <w:t>&lt;Consultation Name&gt;</w:t>
      </w:r>
    </w:p>
    <w:p w14:paraId="2F9DB044" w14:textId="77777777" w:rsidR="000357F2" w:rsidRPr="00FF26A9" w:rsidRDefault="000357F2" w:rsidP="00F40C01">
      <w:pPr>
        <w:spacing w:after="0" w:line="240" w:lineRule="auto"/>
        <w:rPr>
          <w:b/>
        </w:rPr>
      </w:pPr>
      <w:r w:rsidRPr="00FF26A9">
        <w:rPr>
          <w:rFonts w:cs="Arial"/>
          <w:b/>
        </w:rPr>
        <w:t>&lt;Proposal Description&gt;</w:t>
      </w:r>
    </w:p>
    <w:p w14:paraId="4F800029" w14:textId="77777777" w:rsidR="000357F2" w:rsidRPr="00FF26A9" w:rsidRDefault="000357F2" w:rsidP="00F40C01">
      <w:pPr>
        <w:spacing w:after="0" w:line="240" w:lineRule="auto"/>
      </w:pPr>
    </w:p>
    <w:p w14:paraId="7C930E77" w14:textId="77777777" w:rsidR="000357F2" w:rsidRPr="00FF26A9" w:rsidRDefault="000357F2" w:rsidP="00F40C01">
      <w:pPr>
        <w:spacing w:after="0" w:line="240" w:lineRule="auto"/>
        <w:rPr>
          <w:b/>
          <w:u w:val="single"/>
        </w:rPr>
      </w:pPr>
      <w:r w:rsidRPr="00FF26A9">
        <w:rPr>
          <w:b/>
          <w:u w:val="single"/>
        </w:rPr>
        <w:t>Recommend Pre-Determination Archaeological Assessment/Evaluation</w:t>
      </w:r>
    </w:p>
    <w:p w14:paraId="309EE8D0" w14:textId="77777777" w:rsidR="000357F2" w:rsidRPr="00FF26A9" w:rsidRDefault="000357F2" w:rsidP="00F40C01">
      <w:pPr>
        <w:spacing w:after="0" w:line="240" w:lineRule="auto"/>
      </w:pPr>
    </w:p>
    <w:p w14:paraId="5B563785" w14:textId="77777777" w:rsidR="000357F2" w:rsidRPr="00FF26A9" w:rsidRDefault="000357F2" w:rsidP="00F40C01">
      <w:pPr>
        <w:spacing w:after="0" w:line="240" w:lineRule="auto"/>
      </w:pPr>
      <w:r w:rsidRPr="00FF26A9">
        <w:t>Thank you for your consultation received on &lt;Log Date&gt;.</w:t>
      </w:r>
    </w:p>
    <w:p w14:paraId="159CDFDB" w14:textId="77777777" w:rsidR="000357F2" w:rsidRPr="00FF26A9" w:rsidRDefault="000357F2" w:rsidP="00F40C01">
      <w:pPr>
        <w:spacing w:after="0" w:line="240" w:lineRule="auto"/>
      </w:pPr>
    </w:p>
    <w:p w14:paraId="3E4495AC" w14:textId="41B98240" w:rsidR="000357F2" w:rsidRPr="00FF26A9" w:rsidRDefault="000357F2" w:rsidP="00F40C01">
      <w:pPr>
        <w:spacing w:after="0" w:line="240" w:lineRule="auto"/>
      </w:pPr>
      <w:r w:rsidRPr="00FF26A9">
        <w:t xml:space="preserve">The </w:t>
      </w:r>
      <w:r w:rsidR="005E3678">
        <w:rPr>
          <w:b/>
          <w:bCs/>
        </w:rPr>
        <w:t xml:space="preserve">[YOUR </w:t>
      </w:r>
      <w:proofErr w:type="gramStart"/>
      <w:r w:rsidR="005E3678">
        <w:rPr>
          <w:b/>
          <w:bCs/>
        </w:rPr>
        <w:t>TEAM</w:t>
      </w:r>
      <w:proofErr w:type="gramEnd"/>
      <w:r w:rsidR="005E3678">
        <w:rPr>
          <w:b/>
          <w:bCs/>
        </w:rPr>
        <w:t xml:space="preserve"> NAME]</w:t>
      </w:r>
      <w:r w:rsidRPr="00FF26A9">
        <w:t xml:space="preserve"> give advice on archaeology and planning.  Our advice follows the National Planning Policy Framework (NPPF).</w:t>
      </w:r>
    </w:p>
    <w:p w14:paraId="682EBB67" w14:textId="77777777" w:rsidR="000357F2" w:rsidRPr="00FF26A9" w:rsidRDefault="000357F2" w:rsidP="00F40C01">
      <w:pPr>
        <w:spacing w:after="0" w:line="240" w:lineRule="auto"/>
      </w:pPr>
    </w:p>
    <w:p w14:paraId="63D8490A" w14:textId="38EF1039" w:rsidR="000357F2" w:rsidRPr="00FF26A9" w:rsidRDefault="000357F2" w:rsidP="00F40C01">
      <w:pPr>
        <w:spacing w:after="0" w:line="240" w:lineRule="auto"/>
        <w:rPr>
          <w:u w:val="single"/>
        </w:rPr>
      </w:pPr>
      <w:r w:rsidRPr="00FF26A9">
        <w:rPr>
          <w:u w:val="single"/>
        </w:rPr>
        <w:t>Assessment of Significance and Impact</w:t>
      </w:r>
    </w:p>
    <w:p w14:paraId="464E3811" w14:textId="77777777" w:rsidR="00311406" w:rsidRPr="00FF26A9" w:rsidRDefault="00311406" w:rsidP="00F40C01">
      <w:pPr>
        <w:spacing w:after="0" w:line="240" w:lineRule="auto"/>
        <w:rPr>
          <w:u w:val="single"/>
        </w:rPr>
      </w:pPr>
    </w:p>
    <w:p w14:paraId="7B76F0AD" w14:textId="77777777" w:rsidR="000357F2" w:rsidRPr="00FF26A9" w:rsidRDefault="000357F2" w:rsidP="00F40C01">
      <w:pPr>
        <w:spacing w:after="0" w:line="240" w:lineRule="auto"/>
        <w:rPr>
          <w:rFonts w:cs="Arial"/>
        </w:rPr>
      </w:pPr>
      <w:r w:rsidRPr="00FF26A9">
        <w:rPr>
          <w:rFonts w:cs="Arial"/>
        </w:rPr>
        <w:t>&lt;Archaeological Priority Area&gt;</w:t>
      </w:r>
    </w:p>
    <w:p w14:paraId="0E861263" w14:textId="77777777" w:rsidR="000357F2" w:rsidRPr="00FF26A9" w:rsidRDefault="000357F2" w:rsidP="00F40C01">
      <w:pPr>
        <w:spacing w:after="0" w:line="240" w:lineRule="auto"/>
      </w:pPr>
      <w:r w:rsidRPr="00FF26A9">
        <w:rPr>
          <w:rFonts w:cs="Arial"/>
        </w:rPr>
        <w:t>&lt;Assessment of Significance&gt;</w:t>
      </w:r>
    </w:p>
    <w:p w14:paraId="5C75770A" w14:textId="77777777" w:rsidR="000357F2" w:rsidRPr="00FF26A9" w:rsidRDefault="000357F2" w:rsidP="00F40C01">
      <w:pPr>
        <w:spacing w:after="0" w:line="240" w:lineRule="auto"/>
        <w:rPr>
          <w:u w:val="single"/>
        </w:rPr>
      </w:pPr>
      <w:r w:rsidRPr="00FF26A9">
        <w:rPr>
          <w:u w:val="single"/>
        </w:rPr>
        <w:t>Planning Policies</w:t>
      </w:r>
    </w:p>
    <w:p w14:paraId="2164997F" w14:textId="5505DE5F" w:rsidR="000357F2" w:rsidRPr="00FF26A9" w:rsidRDefault="000357F2" w:rsidP="00F40C01">
      <w:pPr>
        <w:spacing w:after="0" w:line="240" w:lineRule="auto"/>
      </w:pPr>
      <w:r w:rsidRPr="00FF26A9">
        <w:t>NPPF Section 16 recognise</w:t>
      </w:r>
      <w:r w:rsidR="005E3678">
        <w:t>s</w:t>
      </w:r>
      <w:r w:rsidRPr="00FF26A9">
        <w:t xml:space="preserve"> the positive contribution of heritage assets of all kinds and make the conservation of archaeological interest a material planning consideration.  NPPF paragraph 194 says applicants should provide an archaeological assessment if their development could affect a heritage asset of archaeological interest.   A field evaluation may also be necessary. </w:t>
      </w:r>
    </w:p>
    <w:p w14:paraId="2B614EF7" w14:textId="77777777" w:rsidR="000357F2" w:rsidRPr="00FF26A9" w:rsidRDefault="000357F2" w:rsidP="00F40C01">
      <w:pPr>
        <w:spacing w:after="0" w:line="240" w:lineRule="auto"/>
      </w:pPr>
    </w:p>
    <w:p w14:paraId="4F1F2B8D" w14:textId="77777777" w:rsidR="000357F2" w:rsidRPr="00FF26A9" w:rsidRDefault="000357F2" w:rsidP="00F40C01">
      <w:pPr>
        <w:spacing w:after="0" w:line="240" w:lineRule="auto"/>
      </w:pPr>
      <w:r w:rsidRPr="00FF26A9">
        <w:t xml:space="preserve">NPPF paragraphs 199 - 202 place great weight on conserving designated heritage assets, including non-designated heritage assets with an archaeological interest equivalent to scheduled monuments.  Non- designated heritage assets may also merit conservation </w:t>
      </w:r>
      <w:r w:rsidRPr="00FF26A9">
        <w:lastRenderedPageBreak/>
        <w:t>depending upon their significance and the harm caused (NPPF paragraph 203).  Conservation can mean design changes to preserve remains where they are.</w:t>
      </w:r>
    </w:p>
    <w:p w14:paraId="79D6A78C" w14:textId="77777777" w:rsidR="000357F2" w:rsidRPr="00FF26A9" w:rsidRDefault="000357F2" w:rsidP="00F40C01">
      <w:pPr>
        <w:spacing w:after="0" w:line="240" w:lineRule="auto"/>
      </w:pPr>
    </w:p>
    <w:p w14:paraId="3AE69235" w14:textId="5D30C0FF" w:rsidR="000357F2" w:rsidRPr="00FF26A9" w:rsidRDefault="000357F2" w:rsidP="00F40C01">
      <w:pPr>
        <w:spacing w:after="0" w:line="240" w:lineRule="auto"/>
      </w:pPr>
      <w:r w:rsidRPr="00FF26A9">
        <w:t xml:space="preserve">NPPF paragraphs 190 and 197 emphasise the positive contributions heritage assets can make to sustainable communities and places.  Applicants should therefore expect to identify appropriate enhancement opportunities.  </w:t>
      </w:r>
    </w:p>
    <w:p w14:paraId="3A83C7E8" w14:textId="77777777" w:rsidR="000357F2" w:rsidRPr="00FF26A9" w:rsidRDefault="000357F2" w:rsidP="00F40C01">
      <w:pPr>
        <w:spacing w:after="0" w:line="240" w:lineRule="auto"/>
      </w:pPr>
    </w:p>
    <w:p w14:paraId="6C98E226" w14:textId="77777777" w:rsidR="000357F2" w:rsidRPr="00FF26A9" w:rsidRDefault="000357F2" w:rsidP="00F40C01">
      <w:pPr>
        <w:spacing w:after="0" w:line="240" w:lineRule="auto"/>
      </w:pPr>
      <w:r w:rsidRPr="00FF26A9">
        <w:t xml:space="preserve">If preservation is not achievable then if you grant planning consent, paragraph 205 of the NPPF says that applicants should record the significance of any heritage assets that the development harms.  </w:t>
      </w:r>
    </w:p>
    <w:p w14:paraId="4028C7F6" w14:textId="77777777" w:rsidR="000357F2" w:rsidRPr="00FF26A9" w:rsidRDefault="000357F2" w:rsidP="00F40C01">
      <w:pPr>
        <w:spacing w:after="0" w:line="240" w:lineRule="auto"/>
      </w:pPr>
    </w:p>
    <w:p w14:paraId="778C0174" w14:textId="77777777" w:rsidR="000357F2" w:rsidRPr="00FF26A9" w:rsidRDefault="000357F2" w:rsidP="00F40C01">
      <w:pPr>
        <w:spacing w:after="0" w:line="240" w:lineRule="auto"/>
        <w:rPr>
          <w:u w:val="single"/>
        </w:rPr>
      </w:pPr>
      <w:r w:rsidRPr="00FF26A9">
        <w:rPr>
          <w:u w:val="single"/>
        </w:rPr>
        <w:t>Recommendations</w:t>
      </w:r>
    </w:p>
    <w:p w14:paraId="5120BE38" w14:textId="08500BDF" w:rsidR="000357F2" w:rsidRPr="00FF26A9" w:rsidRDefault="000357F2" w:rsidP="00F40C01">
      <w:pPr>
        <w:spacing w:after="0" w:line="240" w:lineRule="auto"/>
      </w:pPr>
      <w:r w:rsidRPr="00FF26A9">
        <w:t xml:space="preserve">Having looked at this proposal and at the </w:t>
      </w:r>
      <w:r w:rsidR="005E3678">
        <w:rPr>
          <w:b/>
          <w:bCs/>
        </w:rPr>
        <w:t>[YOUR AUTHORITY</w:t>
      </w:r>
      <w:r w:rsidR="007F51CC">
        <w:rPr>
          <w:b/>
          <w:bCs/>
        </w:rPr>
        <w:t xml:space="preserve"> AREA</w:t>
      </w:r>
      <w:r w:rsidR="005E3678">
        <w:rPr>
          <w:b/>
          <w:bCs/>
        </w:rPr>
        <w:t>/ORGANISATION NAME]</w:t>
      </w:r>
      <w:r w:rsidRPr="00FF26A9">
        <w:t xml:space="preserve"> Historic Environment Record but I need more information before I can advise you on the effects on archaeological interest and their implications for the planning decision.  If you do not receive more archaeological information before you take a planning decision, I recommend that you include the applicant’s failure to submit that as a reason for refusal. </w:t>
      </w:r>
    </w:p>
    <w:p w14:paraId="702E4694" w14:textId="77777777" w:rsidR="000357F2" w:rsidRPr="00FF26A9" w:rsidRDefault="000357F2" w:rsidP="00F40C01">
      <w:pPr>
        <w:spacing w:after="0" w:line="240" w:lineRule="auto"/>
      </w:pPr>
    </w:p>
    <w:p w14:paraId="3A568C9C" w14:textId="77777777" w:rsidR="000357F2" w:rsidRPr="00FF26A9" w:rsidRDefault="000357F2" w:rsidP="00F40C01">
      <w:pPr>
        <w:spacing w:after="0" w:line="240" w:lineRule="auto"/>
      </w:pPr>
      <w:r w:rsidRPr="00FF26A9">
        <w:t>Because of this, I advise the applicant completes these studies to inform the application:</w:t>
      </w:r>
    </w:p>
    <w:p w14:paraId="0990A1A9" w14:textId="77777777" w:rsidR="000357F2" w:rsidRPr="00FF26A9" w:rsidRDefault="000357F2" w:rsidP="00F40C01">
      <w:pPr>
        <w:spacing w:after="0" w:line="240" w:lineRule="auto"/>
      </w:pPr>
      <w:r w:rsidRPr="00FF26A9">
        <w:rPr>
          <w:rFonts w:cs="Arial"/>
        </w:rPr>
        <w:t>&lt;Mitigation&gt;</w:t>
      </w:r>
    </w:p>
    <w:p w14:paraId="08057464" w14:textId="77777777" w:rsidR="000357F2" w:rsidRPr="00FF26A9" w:rsidRDefault="000357F2" w:rsidP="00F40C01">
      <w:pPr>
        <w:spacing w:after="0" w:line="240" w:lineRule="auto"/>
      </w:pPr>
      <w:r w:rsidRPr="00FF26A9">
        <w:t>I will need to agree the work beforehand and it should be carried out by an archaeological practice appointed by the applicant.  The report on the work must set out the significance of the site and the impact of the proposed development.  I will read the report and then advise you on the planning application.</w:t>
      </w:r>
    </w:p>
    <w:p w14:paraId="544ED381" w14:textId="77777777" w:rsidR="000357F2" w:rsidRPr="00FF26A9" w:rsidRDefault="000357F2" w:rsidP="00F40C01">
      <w:pPr>
        <w:spacing w:after="0" w:line="240" w:lineRule="auto"/>
      </w:pPr>
    </w:p>
    <w:p w14:paraId="6F14D806" w14:textId="4372B3BD" w:rsidR="000357F2" w:rsidRPr="00FF26A9" w:rsidRDefault="000357F2" w:rsidP="00F40C01">
      <w:pPr>
        <w:spacing w:after="0" w:line="240" w:lineRule="auto"/>
      </w:pPr>
      <w:r w:rsidRPr="00FF26A9">
        <w:t xml:space="preserve">You can find more information on archaeology and planning in </w:t>
      </w:r>
      <w:r w:rsidR="005E3678">
        <w:rPr>
          <w:b/>
          <w:bCs/>
        </w:rPr>
        <w:t>[YOUR AUTHORITY</w:t>
      </w:r>
      <w:r w:rsidR="007F51CC">
        <w:rPr>
          <w:b/>
          <w:bCs/>
        </w:rPr>
        <w:t xml:space="preserve"> AREA</w:t>
      </w:r>
      <w:r w:rsidR="005E3678">
        <w:rPr>
          <w:b/>
          <w:bCs/>
        </w:rPr>
        <w:t xml:space="preserve"> NAME]</w:t>
      </w:r>
      <w:r w:rsidR="005E3678" w:rsidRPr="00FF26A9">
        <w:t xml:space="preserve"> </w:t>
      </w:r>
      <w:r w:rsidRPr="00FF26A9">
        <w:t>on our website.</w:t>
      </w:r>
    </w:p>
    <w:p w14:paraId="0DB0480F" w14:textId="77777777" w:rsidR="000357F2" w:rsidRPr="00FF26A9" w:rsidRDefault="000357F2" w:rsidP="00F40C01">
      <w:pPr>
        <w:spacing w:after="0" w:line="240" w:lineRule="auto"/>
      </w:pPr>
    </w:p>
    <w:p w14:paraId="3EC90DE3" w14:textId="77777777" w:rsidR="000357F2" w:rsidRPr="00FF26A9" w:rsidRDefault="000357F2" w:rsidP="00F40C01">
      <w:pPr>
        <w:spacing w:after="0" w:line="240" w:lineRule="auto"/>
      </w:pPr>
      <w:r w:rsidRPr="00FF26A9">
        <w:t>This response relates solely to archaeological considerations.  If necessary, Historic England’s Development Advice Team should be consulted separately regarding statutory matters.</w:t>
      </w:r>
    </w:p>
    <w:p w14:paraId="42269E46" w14:textId="77777777" w:rsidR="000357F2" w:rsidRPr="00FF26A9" w:rsidRDefault="000357F2" w:rsidP="00F40C01">
      <w:pPr>
        <w:spacing w:after="0" w:line="240" w:lineRule="auto"/>
      </w:pPr>
    </w:p>
    <w:p w14:paraId="5E92B0FB" w14:textId="77777777" w:rsidR="000357F2" w:rsidRPr="00FF26A9" w:rsidRDefault="000357F2" w:rsidP="00F40C01">
      <w:pPr>
        <w:spacing w:after="0" w:line="240" w:lineRule="auto"/>
      </w:pPr>
      <w:r w:rsidRPr="00FF26A9">
        <w:t>Yours sincerely</w:t>
      </w:r>
    </w:p>
    <w:p w14:paraId="3C9C66F3" w14:textId="77777777" w:rsidR="000357F2" w:rsidRPr="00FF26A9" w:rsidRDefault="000357F2" w:rsidP="00F40C01">
      <w:pPr>
        <w:spacing w:after="0" w:line="240" w:lineRule="auto"/>
      </w:pPr>
    </w:p>
    <w:p w14:paraId="572642FB" w14:textId="77777777" w:rsidR="000357F2" w:rsidRPr="00FF26A9" w:rsidRDefault="000357F2" w:rsidP="00F40C01">
      <w:pPr>
        <w:spacing w:after="0" w:line="240" w:lineRule="auto"/>
      </w:pPr>
      <w:r w:rsidRPr="00FF26A9">
        <w:t>&lt;Casework Officer&gt;</w:t>
      </w:r>
    </w:p>
    <w:p w14:paraId="71E474B1" w14:textId="77777777" w:rsidR="000357F2" w:rsidRPr="00FF26A9" w:rsidRDefault="000357F2" w:rsidP="00F40C01">
      <w:pPr>
        <w:spacing w:after="0" w:line="240" w:lineRule="auto"/>
      </w:pPr>
    </w:p>
    <w:p w14:paraId="2D878268" w14:textId="77777777" w:rsidR="005E3678" w:rsidRPr="00892248" w:rsidRDefault="005E3678" w:rsidP="00F40C01">
      <w:pPr>
        <w:spacing w:after="0" w:line="240" w:lineRule="auto"/>
        <w:rPr>
          <w:b/>
          <w:bCs/>
        </w:rPr>
      </w:pPr>
      <w:r w:rsidRPr="00892248">
        <w:rPr>
          <w:b/>
          <w:bCs/>
        </w:rPr>
        <w:t>[YOUR ROLE]</w:t>
      </w:r>
    </w:p>
    <w:p w14:paraId="42A2A9EC" w14:textId="77777777" w:rsidR="005E3678" w:rsidRPr="00892248" w:rsidRDefault="005E3678" w:rsidP="00F40C01">
      <w:pPr>
        <w:spacing w:after="0" w:line="240" w:lineRule="auto"/>
        <w:rPr>
          <w:b/>
          <w:bCs/>
        </w:rPr>
      </w:pPr>
      <w:r w:rsidRPr="00892248">
        <w:rPr>
          <w:b/>
          <w:bCs/>
        </w:rPr>
        <w:t xml:space="preserve">[YOUR </w:t>
      </w:r>
      <w:proofErr w:type="gramStart"/>
      <w:r w:rsidRPr="00892248">
        <w:rPr>
          <w:b/>
          <w:bCs/>
        </w:rPr>
        <w:t>TEAM</w:t>
      </w:r>
      <w:proofErr w:type="gramEnd"/>
      <w:r w:rsidRPr="00892248">
        <w:rPr>
          <w:b/>
          <w:bCs/>
        </w:rPr>
        <w:t xml:space="preserve"> NAME]</w:t>
      </w:r>
    </w:p>
    <w:p w14:paraId="4B041A24" w14:textId="42DCD942" w:rsidR="00852A81" w:rsidRPr="00FF26A9" w:rsidRDefault="00852A81" w:rsidP="00F40C01">
      <w:pPr>
        <w:spacing w:after="0" w:line="240" w:lineRule="auto"/>
      </w:pPr>
    </w:p>
    <w:sectPr w:rsidR="00852A81" w:rsidRPr="00FF26A9" w:rsidSect="002408EE">
      <w:footerReference w:type="default" r:id="rId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08AF4" w14:textId="77777777" w:rsidR="00B51947" w:rsidRDefault="00B51947" w:rsidP="002408EE">
      <w:pPr>
        <w:spacing w:after="0" w:line="240" w:lineRule="auto"/>
      </w:pPr>
      <w:r>
        <w:separator/>
      </w:r>
    </w:p>
  </w:endnote>
  <w:endnote w:type="continuationSeparator" w:id="0">
    <w:p w14:paraId="5B2C80C4" w14:textId="77777777" w:rsidR="00B51947" w:rsidRDefault="00B51947" w:rsidP="00240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Light">
    <w:panose1 w:val="020B0403030403020204"/>
    <w:charset w:val="00"/>
    <w:family w:val="swiss"/>
    <w:notTrueType/>
    <w:pitch w:val="variable"/>
    <w:sig w:usb0="20000007" w:usb1="00000001" w:usb2="00000000" w:usb3="00000000" w:csb0="00000193" w:csb1="00000000"/>
  </w:font>
  <w:font w:name="Source Sans Pro">
    <w:panose1 w:val="020B0503030403020204"/>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38" w:type="dxa"/>
      <w:jc w:val="center"/>
      <w:tblBorders>
        <w:insideH w:val="single" w:sz="4" w:space="0" w:color="auto"/>
      </w:tblBorders>
      <w:tblLook w:val="01E0" w:firstRow="1" w:lastRow="1" w:firstColumn="1" w:lastColumn="1" w:noHBand="0" w:noVBand="0"/>
    </w:tblPr>
    <w:tblGrid>
      <w:gridCol w:w="1515"/>
      <w:gridCol w:w="7253"/>
      <w:gridCol w:w="1670"/>
    </w:tblGrid>
    <w:tr w:rsidR="002408EE" w:rsidRPr="006B0A48" w14:paraId="4183E334" w14:textId="77777777" w:rsidTr="000E2876">
      <w:trPr>
        <w:trHeight w:val="68"/>
        <w:jc w:val="center"/>
      </w:trPr>
      <w:tc>
        <w:tcPr>
          <w:tcW w:w="1515" w:type="dxa"/>
        </w:tcPr>
        <w:p w14:paraId="260D88D8" w14:textId="08735E3E" w:rsidR="002408EE" w:rsidRPr="006B0A48" w:rsidRDefault="002408EE" w:rsidP="000E2876">
          <w:pPr>
            <w:tabs>
              <w:tab w:val="center" w:pos="4153"/>
              <w:tab w:val="right" w:pos="8306"/>
            </w:tabs>
            <w:rPr>
              <w:sz w:val="21"/>
            </w:rPr>
          </w:pPr>
        </w:p>
      </w:tc>
      <w:tc>
        <w:tcPr>
          <w:tcW w:w="7253" w:type="dxa"/>
        </w:tcPr>
        <w:p w14:paraId="5CF74712" w14:textId="0F4295A4" w:rsidR="002408EE" w:rsidRPr="006B0A48" w:rsidRDefault="002408EE" w:rsidP="000E2876">
          <w:pPr>
            <w:spacing w:after="40"/>
            <w:jc w:val="center"/>
            <w:rPr>
              <w:rFonts w:eastAsia="Calibri"/>
              <w:i/>
              <w:spacing w:val="5"/>
              <w:sz w:val="16"/>
            </w:rPr>
          </w:pPr>
        </w:p>
      </w:tc>
      <w:tc>
        <w:tcPr>
          <w:tcW w:w="1670" w:type="dxa"/>
        </w:tcPr>
        <w:p w14:paraId="48FD892A" w14:textId="77777777" w:rsidR="002408EE" w:rsidRPr="006B0A48" w:rsidRDefault="002408EE" w:rsidP="000E2876">
          <w:pPr>
            <w:tabs>
              <w:tab w:val="center" w:pos="4153"/>
              <w:tab w:val="right" w:pos="8306"/>
            </w:tabs>
            <w:rPr>
              <w:sz w:val="21"/>
            </w:rPr>
          </w:pPr>
        </w:p>
      </w:tc>
    </w:tr>
  </w:tbl>
  <w:p w14:paraId="7BB01EA6" w14:textId="77777777" w:rsidR="002408EE" w:rsidRDefault="002408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2EDF4" w14:textId="77777777" w:rsidR="00B51947" w:rsidRDefault="00B51947" w:rsidP="002408EE">
      <w:pPr>
        <w:spacing w:after="0" w:line="240" w:lineRule="auto"/>
      </w:pPr>
      <w:r>
        <w:separator/>
      </w:r>
    </w:p>
  </w:footnote>
  <w:footnote w:type="continuationSeparator" w:id="0">
    <w:p w14:paraId="789CDCB7" w14:textId="77777777" w:rsidR="00B51947" w:rsidRDefault="00B51947" w:rsidP="002408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189"/>
    <w:rsid w:val="000357F2"/>
    <w:rsid w:val="00046E4A"/>
    <w:rsid w:val="000666AD"/>
    <w:rsid w:val="000713C9"/>
    <w:rsid w:val="000837E9"/>
    <w:rsid w:val="00096B67"/>
    <w:rsid w:val="00113769"/>
    <w:rsid w:val="001C4619"/>
    <w:rsid w:val="001F0E73"/>
    <w:rsid w:val="00235397"/>
    <w:rsid w:val="002408EE"/>
    <w:rsid w:val="00251EC8"/>
    <w:rsid w:val="00287AB9"/>
    <w:rsid w:val="00291ED7"/>
    <w:rsid w:val="00292AEB"/>
    <w:rsid w:val="00311406"/>
    <w:rsid w:val="003B429A"/>
    <w:rsid w:val="003F3D55"/>
    <w:rsid w:val="00467ECB"/>
    <w:rsid w:val="004A294D"/>
    <w:rsid w:val="004F5E06"/>
    <w:rsid w:val="00500283"/>
    <w:rsid w:val="00500A90"/>
    <w:rsid w:val="00515DC6"/>
    <w:rsid w:val="00542708"/>
    <w:rsid w:val="00555175"/>
    <w:rsid w:val="00596189"/>
    <w:rsid w:val="005E3678"/>
    <w:rsid w:val="006A0F88"/>
    <w:rsid w:val="006C5C40"/>
    <w:rsid w:val="006D3B2B"/>
    <w:rsid w:val="006D7DEA"/>
    <w:rsid w:val="00705F5C"/>
    <w:rsid w:val="007A3C25"/>
    <w:rsid w:val="007F51CC"/>
    <w:rsid w:val="00852A81"/>
    <w:rsid w:val="0088791A"/>
    <w:rsid w:val="008B5D14"/>
    <w:rsid w:val="00921282"/>
    <w:rsid w:val="0092394D"/>
    <w:rsid w:val="00964D1C"/>
    <w:rsid w:val="009A2484"/>
    <w:rsid w:val="009C4D1D"/>
    <w:rsid w:val="009F1150"/>
    <w:rsid w:val="00A16EB7"/>
    <w:rsid w:val="00A30BAE"/>
    <w:rsid w:val="00A33EE0"/>
    <w:rsid w:val="00A562F4"/>
    <w:rsid w:val="00A83B7A"/>
    <w:rsid w:val="00B16090"/>
    <w:rsid w:val="00B208ED"/>
    <w:rsid w:val="00B51947"/>
    <w:rsid w:val="00BE1AB2"/>
    <w:rsid w:val="00C5072E"/>
    <w:rsid w:val="00CB4668"/>
    <w:rsid w:val="00CE2C67"/>
    <w:rsid w:val="00CF0A63"/>
    <w:rsid w:val="00D50CAF"/>
    <w:rsid w:val="00D75848"/>
    <w:rsid w:val="00DB4632"/>
    <w:rsid w:val="00DC2D8B"/>
    <w:rsid w:val="00DC3B9B"/>
    <w:rsid w:val="00DD1DE4"/>
    <w:rsid w:val="00DE50FF"/>
    <w:rsid w:val="00E84C5C"/>
    <w:rsid w:val="00EB5503"/>
    <w:rsid w:val="00EB7F75"/>
    <w:rsid w:val="00EF0EEC"/>
    <w:rsid w:val="00F01DFD"/>
    <w:rsid w:val="00F40C01"/>
    <w:rsid w:val="00F464AD"/>
    <w:rsid w:val="00FA0CFC"/>
    <w:rsid w:val="00FF26A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D0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A9"/>
    <w:rPr>
      <w:rFonts w:ascii="Source Sans Pro Light" w:eastAsia="Source Sans Pro" w:hAnsi="Source Sans Pro Light" w:cs="Source Sans Pr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596189"/>
    <w:rPr>
      <w:sz w:val="16"/>
      <w:szCs w:val="16"/>
    </w:rPr>
  </w:style>
  <w:style w:type="paragraph" w:styleId="CommentText">
    <w:name w:val="annotation text"/>
    <w:basedOn w:val="Normal"/>
    <w:link w:val="CommentTextChar"/>
    <w:unhideWhenUsed/>
    <w:rsid w:val="00596189"/>
    <w:pPr>
      <w:spacing w:line="240" w:lineRule="auto"/>
    </w:pPr>
    <w:rPr>
      <w:sz w:val="20"/>
      <w:szCs w:val="20"/>
    </w:rPr>
  </w:style>
  <w:style w:type="character" w:customStyle="1" w:styleId="CommentTextChar">
    <w:name w:val="Comment Text Char"/>
    <w:basedOn w:val="DefaultParagraphFont"/>
    <w:link w:val="CommentText"/>
    <w:rsid w:val="00596189"/>
    <w:rPr>
      <w:sz w:val="20"/>
      <w:szCs w:val="20"/>
    </w:rPr>
  </w:style>
  <w:style w:type="paragraph" w:styleId="BalloonText">
    <w:name w:val="Balloon Text"/>
    <w:basedOn w:val="Normal"/>
    <w:link w:val="BalloonTextChar"/>
    <w:uiPriority w:val="99"/>
    <w:semiHidden/>
    <w:unhideWhenUsed/>
    <w:rsid w:val="005961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6189"/>
    <w:rPr>
      <w:rFonts w:ascii="Tahoma" w:hAnsi="Tahoma" w:cs="Tahoma"/>
      <w:sz w:val="16"/>
      <w:szCs w:val="16"/>
    </w:rPr>
  </w:style>
  <w:style w:type="paragraph" w:styleId="Header">
    <w:name w:val="header"/>
    <w:basedOn w:val="Normal"/>
    <w:link w:val="HeaderChar"/>
    <w:uiPriority w:val="99"/>
    <w:unhideWhenUsed/>
    <w:rsid w:val="002408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08EE"/>
  </w:style>
  <w:style w:type="paragraph" w:styleId="Footer">
    <w:name w:val="footer"/>
    <w:basedOn w:val="Normal"/>
    <w:link w:val="FooterChar"/>
    <w:uiPriority w:val="99"/>
    <w:unhideWhenUsed/>
    <w:rsid w:val="002408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08EE"/>
  </w:style>
  <w:style w:type="paragraph" w:customStyle="1" w:styleId="KeyHeadDetails">
    <w:name w:val="Key_HeadDetails"/>
    <w:basedOn w:val="Normal"/>
    <w:link w:val="KeyHeadDetailsChar"/>
    <w:qFormat/>
    <w:rsid w:val="00A30BAE"/>
    <w:pPr>
      <w:tabs>
        <w:tab w:val="left" w:pos="5245"/>
      </w:tabs>
      <w:spacing w:after="0" w:line="240" w:lineRule="auto"/>
    </w:pPr>
    <w:rPr>
      <w:sz w:val="20"/>
      <w:szCs w:val="20"/>
    </w:rPr>
  </w:style>
  <w:style w:type="character" w:customStyle="1" w:styleId="KeyHeadDetailsChar">
    <w:name w:val="Key_HeadDetails Char"/>
    <w:basedOn w:val="DefaultParagraphFont"/>
    <w:link w:val="KeyHeadDetails"/>
    <w:rsid w:val="00A30BAE"/>
    <w:rPr>
      <w:rFonts w:ascii="Source Sans Pro Light" w:eastAsia="Source Sans Pro" w:hAnsi="Source Sans Pro Light" w:cs="Source Sans Pro"/>
      <w:sz w:val="20"/>
      <w:szCs w:val="20"/>
    </w:rPr>
  </w:style>
  <w:style w:type="paragraph" w:customStyle="1" w:styleId="Keybody">
    <w:name w:val="Key_body"/>
    <w:basedOn w:val="Normal"/>
    <w:link w:val="KeybodyChar"/>
    <w:qFormat/>
    <w:rsid w:val="00A30BAE"/>
    <w:pPr>
      <w:tabs>
        <w:tab w:val="left" w:pos="5245"/>
      </w:tabs>
      <w:spacing w:after="0" w:line="240" w:lineRule="auto"/>
    </w:pPr>
    <w:rPr>
      <w:rFonts w:cs="Arial"/>
      <w:noProof/>
    </w:rPr>
  </w:style>
  <w:style w:type="character" w:customStyle="1" w:styleId="KeybodyChar">
    <w:name w:val="Key_body Char"/>
    <w:basedOn w:val="DefaultParagraphFont"/>
    <w:link w:val="Keybody"/>
    <w:rsid w:val="00A30BAE"/>
    <w:rPr>
      <w:rFonts w:ascii="Source Sans Pro Light" w:eastAsia="Source Sans Pro" w:hAnsi="Source Sans Pro Light" w:cs="Arial"/>
      <w:noProof/>
      <w:sz w:val="24"/>
      <w:szCs w:val="24"/>
    </w:rPr>
  </w:style>
  <w:style w:type="paragraph" w:customStyle="1" w:styleId="KeySig">
    <w:name w:val="Key_Sig"/>
    <w:basedOn w:val="Keybody"/>
    <w:link w:val="KeySigChar"/>
    <w:qFormat/>
    <w:rsid w:val="00A30BAE"/>
    <w:rPr>
      <w:rFonts w:ascii="Source Sans Pro" w:hAnsi="Source Sans Pro"/>
    </w:rPr>
  </w:style>
  <w:style w:type="character" w:customStyle="1" w:styleId="KeySigChar">
    <w:name w:val="Key_Sig Char"/>
    <w:basedOn w:val="KeybodyChar"/>
    <w:link w:val="KeySig"/>
    <w:rsid w:val="00A30BAE"/>
    <w:rPr>
      <w:rFonts w:ascii="Source Sans Pro" w:eastAsia="Source Sans Pro" w:hAnsi="Source Sans Pro" w:cs="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92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14C6717266E74190F05281F89E6026" ma:contentTypeVersion="12" ma:contentTypeDescription="Create a new document." ma:contentTypeScope="" ma:versionID="9c5a627168d06f595f33ca24f35aedd4">
  <xsd:schema xmlns:xsd="http://www.w3.org/2001/XMLSchema" xmlns:xs="http://www.w3.org/2001/XMLSchema" xmlns:p="http://schemas.microsoft.com/office/2006/metadata/properties" xmlns:ns2="06cfe00f-839a-4df9-b5c7-4ebac7d0c360" xmlns:ns3="610ec4a7-94b8-4d25-ad4b-84626814a18d" targetNamespace="http://schemas.microsoft.com/office/2006/metadata/properties" ma:root="true" ma:fieldsID="4bcf9b8f6f85f90451be37a25cf20a3b" ns2:_="" ns3:_="">
    <xsd:import namespace="06cfe00f-839a-4df9-b5c7-4ebac7d0c360"/>
    <xsd:import namespace="610ec4a7-94b8-4d25-ad4b-84626814a1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fe00f-839a-4df9-b5c7-4ebac7d0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0ec4a7-94b8-4d25-ad4b-84626814a1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AF5F0-B20B-402A-937A-663B66EE3F2D}">
  <ds:schemaRefs>
    <ds:schemaRef ds:uri="http://schemas.microsoft.com/sharepoint/v3/contenttype/forms"/>
  </ds:schemaRefs>
</ds:datastoreItem>
</file>

<file path=customXml/itemProps2.xml><?xml version="1.0" encoding="utf-8"?>
<ds:datastoreItem xmlns:ds="http://schemas.openxmlformats.org/officeDocument/2006/customXml" ds:itemID="{73AC5274-F05B-4EDF-B9B4-0AE43D578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fe00f-839a-4df9-b5c7-4ebac7d0c360"/>
    <ds:schemaRef ds:uri="610ec4a7-94b8-4d25-ad4b-84626814a1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46260B-38C3-4C68-8BB9-AEA15E3D9D7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476</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2024-05-10T12:22:00Z</dcterms:created>
  <dcterms:modified xsi:type="dcterms:W3CDTF">2024-09-18T16:00:00Z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0x010100B414C6717266E74190F05281F89E6026</vt:lpwstr>
  </property>
</Properties>
</file>